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630C" w:rsidRPr="006C630C" w:rsidRDefault="006C630C">
      <w:pPr>
        <w:widowControl/>
        <w:jc w:val="center"/>
        <w:rPr>
          <w:rFonts w:ascii="方正小标宋简体" w:eastAsia="方正小标宋简体" w:hAnsi="仿宋" w:cs="仿宋" w:hint="eastAsia"/>
          <w:kern w:val="0"/>
          <w:sz w:val="44"/>
          <w:szCs w:val="44"/>
          <w:lang w:bidi="ar"/>
        </w:rPr>
      </w:pPr>
      <w:r w:rsidRPr="006C630C">
        <w:rPr>
          <w:rFonts w:ascii="方正小标宋简体" w:eastAsia="方正小标宋简体" w:hAnsi="仿宋" w:cs="仿宋" w:hint="eastAsia"/>
          <w:kern w:val="0"/>
          <w:sz w:val="44"/>
          <w:szCs w:val="44"/>
          <w:lang w:bidi="ar"/>
        </w:rPr>
        <w:t>全国政协十三届四次会议闭幕 习近平等党和国家领导人出席</w:t>
      </w:r>
      <w:bookmarkStart w:id="0" w:name="_GoBack"/>
      <w:bookmarkEnd w:id="0"/>
    </w:p>
    <w:p w:rsidR="006800BF" w:rsidRDefault="006C630C">
      <w:pPr>
        <w:widowControl/>
        <w:jc w:val="center"/>
        <w:rPr>
          <w:rFonts w:ascii="仿宋" w:eastAsia="仿宋" w:hAnsi="仿宋" w:cs="仿宋"/>
          <w:sz w:val="28"/>
          <w:szCs w:val="28"/>
        </w:rPr>
      </w:pPr>
      <w:r>
        <w:rPr>
          <w:rFonts w:ascii="仿宋" w:eastAsia="仿宋" w:hAnsi="仿宋" w:cs="仿宋" w:hint="eastAsia"/>
          <w:kern w:val="0"/>
          <w:sz w:val="28"/>
          <w:szCs w:val="28"/>
          <w:lang w:bidi="ar"/>
        </w:rPr>
        <w:t xml:space="preserve"> </w:t>
      </w:r>
      <w:r w:rsidR="00B7711D">
        <w:rPr>
          <w:rFonts w:ascii="仿宋" w:eastAsia="仿宋" w:hAnsi="仿宋" w:cs="仿宋" w:hint="eastAsia"/>
          <w:kern w:val="0"/>
          <w:sz w:val="28"/>
          <w:szCs w:val="28"/>
          <w:lang w:bidi="ar"/>
        </w:rPr>
        <w:t>“学习强国”学习平台</w:t>
      </w:r>
      <w:r w:rsidR="00B7711D">
        <w:rPr>
          <w:rFonts w:ascii="仿宋" w:eastAsia="仿宋" w:hAnsi="仿宋" w:cs="仿宋" w:hint="eastAsia"/>
          <w:kern w:val="0"/>
          <w:sz w:val="28"/>
          <w:szCs w:val="28"/>
          <w:lang w:bidi="ar"/>
        </w:rPr>
        <w:t>2021-03-10</w:t>
      </w:r>
    </w:p>
    <w:p w:rsidR="006800BF" w:rsidRDefault="00B7711D">
      <w:pPr>
        <w:pStyle w:val="a3"/>
        <w:widowControl/>
        <w:spacing w:line="20" w:lineRule="atLeast"/>
        <w:rPr>
          <w:rFonts w:ascii="仿宋" w:eastAsia="仿宋" w:hAnsi="仿宋" w:cs="仿宋"/>
          <w:sz w:val="28"/>
          <w:szCs w:val="28"/>
        </w:rPr>
      </w:pPr>
      <w:r>
        <w:rPr>
          <w:rStyle w:val="a4"/>
          <w:rFonts w:ascii="仿宋" w:eastAsia="仿宋" w:hAnsi="仿宋" w:cs="仿宋" w:hint="eastAsia"/>
          <w:color w:val="333333"/>
          <w:sz w:val="28"/>
          <w:szCs w:val="28"/>
        </w:rPr>
        <w:t>全国政协十三届四次会议闭幕</w:t>
      </w:r>
    </w:p>
    <w:p w:rsidR="006800BF" w:rsidRDefault="00B7711D">
      <w:pPr>
        <w:pStyle w:val="a3"/>
        <w:widowControl/>
        <w:spacing w:line="20" w:lineRule="atLeast"/>
        <w:rPr>
          <w:rFonts w:ascii="仿宋" w:eastAsia="仿宋" w:hAnsi="仿宋" w:cs="仿宋"/>
          <w:sz w:val="28"/>
          <w:szCs w:val="28"/>
        </w:rPr>
      </w:pPr>
      <w:r>
        <w:rPr>
          <w:rStyle w:val="a4"/>
          <w:rFonts w:ascii="仿宋" w:eastAsia="仿宋" w:hAnsi="仿宋" w:cs="仿宋" w:hint="eastAsia"/>
          <w:color w:val="333333"/>
          <w:sz w:val="28"/>
          <w:szCs w:val="28"/>
        </w:rPr>
        <w:t>习近平李克强栗战书王沪宁赵乐际韩正王岐山出席</w:t>
      </w:r>
    </w:p>
    <w:p w:rsidR="006800BF" w:rsidRDefault="00B7711D">
      <w:pPr>
        <w:pStyle w:val="a3"/>
        <w:widowControl/>
        <w:spacing w:line="20" w:lineRule="atLeast"/>
        <w:rPr>
          <w:rFonts w:ascii="仿宋" w:eastAsia="仿宋" w:hAnsi="仿宋" w:cs="仿宋"/>
          <w:sz w:val="28"/>
          <w:szCs w:val="28"/>
        </w:rPr>
      </w:pPr>
      <w:r>
        <w:rPr>
          <w:rStyle w:val="a4"/>
          <w:rFonts w:ascii="仿宋" w:eastAsia="仿宋" w:hAnsi="仿宋" w:cs="仿宋" w:hint="eastAsia"/>
          <w:color w:val="333333"/>
          <w:sz w:val="28"/>
          <w:szCs w:val="28"/>
        </w:rPr>
        <w:t>汪洋发表讲话</w:t>
      </w:r>
    </w:p>
    <w:p w:rsidR="006800BF" w:rsidRDefault="00B7711D">
      <w:pPr>
        <w:pStyle w:val="a3"/>
        <w:widowControl/>
        <w:spacing w:line="20" w:lineRule="atLeast"/>
        <w:ind w:firstLineChars="200" w:firstLine="560"/>
        <w:rPr>
          <w:rFonts w:ascii="仿宋" w:eastAsia="仿宋" w:hAnsi="仿宋" w:cs="仿宋"/>
          <w:sz w:val="28"/>
          <w:szCs w:val="28"/>
        </w:rPr>
      </w:pPr>
      <w:r>
        <w:rPr>
          <w:rFonts w:ascii="仿宋" w:eastAsia="仿宋" w:hAnsi="仿宋" w:cs="仿宋" w:hint="eastAsia"/>
          <w:color w:val="333333"/>
          <w:sz w:val="28"/>
          <w:szCs w:val="28"/>
        </w:rPr>
        <w:t>新华社北京</w:t>
      </w:r>
      <w:r>
        <w:rPr>
          <w:rFonts w:ascii="仿宋" w:eastAsia="仿宋" w:hAnsi="仿宋" w:cs="仿宋" w:hint="eastAsia"/>
          <w:color w:val="333333"/>
          <w:sz w:val="28"/>
          <w:szCs w:val="28"/>
        </w:rPr>
        <w:t>3</w:t>
      </w:r>
      <w:r>
        <w:rPr>
          <w:rFonts w:ascii="仿宋" w:eastAsia="仿宋" w:hAnsi="仿宋" w:cs="仿宋" w:hint="eastAsia"/>
          <w:color w:val="333333"/>
          <w:sz w:val="28"/>
          <w:szCs w:val="28"/>
        </w:rPr>
        <w:t>月</w:t>
      </w:r>
      <w:r>
        <w:rPr>
          <w:rFonts w:ascii="仿宋" w:eastAsia="仿宋" w:hAnsi="仿宋" w:cs="仿宋" w:hint="eastAsia"/>
          <w:color w:val="333333"/>
          <w:sz w:val="28"/>
          <w:szCs w:val="28"/>
        </w:rPr>
        <w:t>10</w:t>
      </w:r>
      <w:r>
        <w:rPr>
          <w:rFonts w:ascii="仿宋" w:eastAsia="仿宋" w:hAnsi="仿宋" w:cs="仿宋" w:hint="eastAsia"/>
          <w:color w:val="333333"/>
          <w:sz w:val="28"/>
          <w:szCs w:val="28"/>
        </w:rPr>
        <w:t>日电</w:t>
      </w:r>
      <w:r>
        <w:rPr>
          <w:rFonts w:ascii="仿宋" w:eastAsia="仿宋" w:hAnsi="仿宋" w:cs="仿宋" w:hint="eastAsia"/>
          <w:color w:val="333333"/>
          <w:sz w:val="28"/>
          <w:szCs w:val="28"/>
        </w:rPr>
        <w:t xml:space="preserve"> </w:t>
      </w:r>
      <w:r>
        <w:rPr>
          <w:rFonts w:ascii="仿宋" w:eastAsia="仿宋" w:hAnsi="仿宋" w:cs="仿宋" w:hint="eastAsia"/>
          <w:color w:val="333333"/>
          <w:sz w:val="28"/>
          <w:szCs w:val="28"/>
        </w:rPr>
        <w:t>中国人民政治协商会议第十三届全国委员会第四次会议圆满完成各项议程，</w:t>
      </w:r>
      <w:r>
        <w:rPr>
          <w:rFonts w:ascii="仿宋" w:eastAsia="仿宋" w:hAnsi="仿宋" w:cs="仿宋" w:hint="eastAsia"/>
          <w:color w:val="333333"/>
          <w:sz w:val="28"/>
          <w:szCs w:val="28"/>
        </w:rPr>
        <w:t>10</w:t>
      </w:r>
      <w:r>
        <w:rPr>
          <w:rFonts w:ascii="仿宋" w:eastAsia="仿宋" w:hAnsi="仿宋" w:cs="仿宋" w:hint="eastAsia"/>
          <w:color w:val="333333"/>
          <w:sz w:val="28"/>
          <w:szCs w:val="28"/>
        </w:rPr>
        <w:t>日下午在人民大会堂闭幕。会议号召，人民政协各级组织、各参加单位和广大政协委员，要更加紧密地团结在以习近平同志为核心的中共中央周围，凝心聚力促发展、乘势而上开新局，为实现中华民族伟大复兴的中国梦不懈奋斗。</w:t>
      </w:r>
    </w:p>
    <w:p w:rsidR="006800BF" w:rsidRDefault="00B7711D">
      <w:pPr>
        <w:pStyle w:val="a3"/>
        <w:widowControl/>
        <w:spacing w:line="20" w:lineRule="atLeast"/>
        <w:ind w:firstLineChars="200" w:firstLine="560"/>
        <w:rPr>
          <w:rFonts w:ascii="仿宋" w:eastAsia="仿宋" w:hAnsi="仿宋" w:cs="仿宋"/>
          <w:sz w:val="28"/>
          <w:szCs w:val="28"/>
        </w:rPr>
      </w:pPr>
      <w:r>
        <w:rPr>
          <w:rFonts w:ascii="仿宋" w:eastAsia="仿宋" w:hAnsi="仿宋" w:cs="仿宋" w:hint="eastAsia"/>
          <w:color w:val="333333"/>
          <w:sz w:val="28"/>
          <w:szCs w:val="28"/>
        </w:rPr>
        <w:t>会议由中共中央政治局常委、全国政协主席汪洋主持。全国政协副主席张庆黎、刘奇葆、帕巴拉·格列朗杰、董建华、万钢、何厚铧、卢展工、王正伟、马飚、陈晓光、梁振英、夏宝龙、杨传堂、李斌、巴特尔、汪永清、何立峰、苏辉、郑建邦、辜胜阻、刘新成、何维、邵鸿、高云龙在主席台前排就座。</w:t>
      </w:r>
    </w:p>
    <w:p w:rsidR="006800BF" w:rsidRDefault="00B7711D">
      <w:pPr>
        <w:pStyle w:val="a3"/>
        <w:widowControl/>
        <w:spacing w:line="20" w:lineRule="atLeast"/>
        <w:ind w:firstLineChars="200" w:firstLine="560"/>
        <w:rPr>
          <w:rFonts w:ascii="仿宋" w:eastAsia="仿宋" w:hAnsi="仿宋" w:cs="仿宋"/>
          <w:sz w:val="28"/>
          <w:szCs w:val="28"/>
        </w:rPr>
      </w:pPr>
      <w:r>
        <w:rPr>
          <w:rFonts w:ascii="仿宋" w:eastAsia="仿宋" w:hAnsi="仿宋" w:cs="仿宋" w:hint="eastAsia"/>
          <w:color w:val="333333"/>
          <w:sz w:val="28"/>
          <w:szCs w:val="28"/>
        </w:rPr>
        <w:t>习近平、李克强、栗战书、王沪宁、赵乐际、韩正、王岐山等在主席台就座。</w:t>
      </w:r>
    </w:p>
    <w:p w:rsidR="006800BF" w:rsidRDefault="00B7711D">
      <w:pPr>
        <w:pStyle w:val="a3"/>
        <w:widowControl/>
        <w:spacing w:line="20" w:lineRule="atLeast"/>
        <w:ind w:firstLineChars="200" w:firstLine="560"/>
        <w:rPr>
          <w:rFonts w:ascii="仿宋" w:eastAsia="仿宋" w:hAnsi="仿宋" w:cs="仿宋"/>
          <w:sz w:val="28"/>
          <w:szCs w:val="28"/>
        </w:rPr>
      </w:pPr>
      <w:r>
        <w:rPr>
          <w:rFonts w:ascii="仿宋" w:eastAsia="仿宋" w:hAnsi="仿宋" w:cs="仿宋" w:hint="eastAsia"/>
          <w:color w:val="333333"/>
          <w:sz w:val="28"/>
          <w:szCs w:val="28"/>
        </w:rPr>
        <w:t>下午</w:t>
      </w:r>
      <w:r>
        <w:rPr>
          <w:rFonts w:ascii="仿宋" w:eastAsia="仿宋" w:hAnsi="仿宋" w:cs="仿宋" w:hint="eastAsia"/>
          <w:color w:val="333333"/>
          <w:sz w:val="28"/>
          <w:szCs w:val="28"/>
        </w:rPr>
        <w:t>3</w:t>
      </w:r>
      <w:r>
        <w:rPr>
          <w:rFonts w:ascii="仿宋" w:eastAsia="仿宋" w:hAnsi="仿宋" w:cs="仿宋" w:hint="eastAsia"/>
          <w:color w:val="333333"/>
          <w:sz w:val="28"/>
          <w:szCs w:val="28"/>
        </w:rPr>
        <w:t>时，闭幕会开始。汪洋宣布，中国人民政治协商会议第十三届全国委员会第四次会议应出席委员</w:t>
      </w:r>
      <w:r>
        <w:rPr>
          <w:rFonts w:ascii="仿宋" w:eastAsia="仿宋" w:hAnsi="仿宋" w:cs="仿宋" w:hint="eastAsia"/>
          <w:color w:val="333333"/>
          <w:sz w:val="28"/>
          <w:szCs w:val="28"/>
        </w:rPr>
        <w:t>2158</w:t>
      </w:r>
      <w:r>
        <w:rPr>
          <w:rFonts w:ascii="仿宋" w:eastAsia="仿宋" w:hAnsi="仿宋" w:cs="仿宋" w:hint="eastAsia"/>
          <w:color w:val="333333"/>
          <w:sz w:val="28"/>
          <w:szCs w:val="28"/>
        </w:rPr>
        <w:t>人，实到</w:t>
      </w:r>
      <w:r>
        <w:rPr>
          <w:rFonts w:ascii="仿宋" w:eastAsia="仿宋" w:hAnsi="仿宋" w:cs="仿宋" w:hint="eastAsia"/>
          <w:color w:val="333333"/>
          <w:sz w:val="28"/>
          <w:szCs w:val="28"/>
        </w:rPr>
        <w:t>2087</w:t>
      </w:r>
      <w:r>
        <w:rPr>
          <w:rFonts w:ascii="仿宋" w:eastAsia="仿宋" w:hAnsi="仿宋" w:cs="仿宋" w:hint="eastAsia"/>
          <w:color w:val="333333"/>
          <w:sz w:val="28"/>
          <w:szCs w:val="28"/>
        </w:rPr>
        <w:t>人，符合规定人数。</w:t>
      </w:r>
    </w:p>
    <w:p w:rsidR="006800BF" w:rsidRDefault="00B7711D">
      <w:pPr>
        <w:pStyle w:val="a3"/>
        <w:widowControl/>
        <w:spacing w:line="20" w:lineRule="atLeast"/>
        <w:ind w:firstLineChars="200" w:firstLine="560"/>
        <w:rPr>
          <w:rFonts w:ascii="仿宋" w:eastAsia="仿宋" w:hAnsi="仿宋" w:cs="仿宋"/>
          <w:sz w:val="28"/>
          <w:szCs w:val="28"/>
        </w:rPr>
      </w:pPr>
      <w:r>
        <w:rPr>
          <w:rFonts w:ascii="仿宋" w:eastAsia="仿宋" w:hAnsi="仿宋" w:cs="仿宋" w:hint="eastAsia"/>
          <w:color w:val="333333"/>
          <w:sz w:val="28"/>
          <w:szCs w:val="28"/>
        </w:rPr>
        <w:lastRenderedPageBreak/>
        <w:t>会议通过了政协第十三届全国委员会第四次</w:t>
      </w:r>
      <w:r>
        <w:rPr>
          <w:rFonts w:ascii="仿宋" w:eastAsia="仿宋" w:hAnsi="仿宋" w:cs="仿宋" w:hint="eastAsia"/>
          <w:color w:val="333333"/>
          <w:sz w:val="28"/>
          <w:szCs w:val="28"/>
        </w:rPr>
        <w:t>会议关于常务委员会工作报告的决议、政协第十三届全国委员会第四次会议关于政协十三届三次会议以来提案工作情况报告的决议、政协第十三届全国委员会提案委员会关于政协十三届四次会议提案审查情况的报告、政协第十三届全国委员会第四次会议政治决议。委员们一致赞成并坚决支持全国人民代表大会作出关于完善香港特别行政区选举制度的决定。</w:t>
      </w:r>
    </w:p>
    <w:p w:rsidR="006800BF" w:rsidRDefault="00B7711D">
      <w:pPr>
        <w:pStyle w:val="a3"/>
        <w:widowControl/>
        <w:spacing w:line="20" w:lineRule="atLeast"/>
        <w:ind w:firstLineChars="200" w:firstLine="560"/>
        <w:rPr>
          <w:rFonts w:ascii="仿宋" w:eastAsia="仿宋" w:hAnsi="仿宋" w:cs="仿宋"/>
          <w:sz w:val="28"/>
          <w:szCs w:val="28"/>
        </w:rPr>
      </w:pPr>
      <w:r>
        <w:rPr>
          <w:rFonts w:ascii="仿宋" w:eastAsia="仿宋" w:hAnsi="仿宋" w:cs="仿宋" w:hint="eastAsia"/>
          <w:color w:val="333333"/>
          <w:sz w:val="28"/>
          <w:szCs w:val="28"/>
        </w:rPr>
        <w:t>汪洋在讲话中说，这次会议聚焦“十四五”、共话新蓝图、汇聚正能量，是一次民主、团结、求实、奋进的大会。中共中央总书记、国家主席、中央军委主席习近平等党和国家领导同志出席会议，与委员共商国是。全体委员</w:t>
      </w:r>
      <w:r>
        <w:rPr>
          <w:rFonts w:ascii="仿宋" w:eastAsia="仿宋" w:hAnsi="仿宋" w:cs="仿宋" w:hint="eastAsia"/>
          <w:color w:val="333333"/>
          <w:sz w:val="28"/>
          <w:szCs w:val="28"/>
        </w:rPr>
        <w:t>深入讨论政府工作报告、“十四五”规划纲要草案和其他报告，认真审议全国政协常委会工作报告等文件，坚持建言资政和凝聚共识双向发力，取得积极成果，充分体现了广大委员为国履职、为民尽责的担当精神，展现了人民政协作为专门协商机构的优势作用。</w:t>
      </w:r>
    </w:p>
    <w:p w:rsidR="006800BF" w:rsidRDefault="00B7711D">
      <w:pPr>
        <w:pStyle w:val="a3"/>
        <w:widowControl/>
        <w:spacing w:line="20" w:lineRule="atLeast"/>
        <w:ind w:firstLineChars="200" w:firstLine="560"/>
        <w:rPr>
          <w:rFonts w:ascii="仿宋" w:eastAsia="仿宋" w:hAnsi="仿宋" w:cs="仿宋"/>
          <w:sz w:val="28"/>
          <w:szCs w:val="28"/>
        </w:rPr>
      </w:pPr>
      <w:r>
        <w:rPr>
          <w:rFonts w:ascii="仿宋" w:eastAsia="仿宋" w:hAnsi="仿宋" w:cs="仿宋" w:hint="eastAsia"/>
          <w:color w:val="333333"/>
          <w:sz w:val="28"/>
          <w:szCs w:val="28"/>
        </w:rPr>
        <w:t>汪洋指出，今年是中国共产党成立</w:t>
      </w:r>
      <w:r>
        <w:rPr>
          <w:rFonts w:ascii="仿宋" w:eastAsia="仿宋" w:hAnsi="仿宋" w:cs="仿宋" w:hint="eastAsia"/>
          <w:color w:val="333333"/>
          <w:sz w:val="28"/>
          <w:szCs w:val="28"/>
        </w:rPr>
        <w:t>100</w:t>
      </w:r>
      <w:r>
        <w:rPr>
          <w:rFonts w:ascii="仿宋" w:eastAsia="仿宋" w:hAnsi="仿宋" w:cs="仿宋" w:hint="eastAsia"/>
          <w:color w:val="333333"/>
          <w:sz w:val="28"/>
          <w:szCs w:val="28"/>
        </w:rPr>
        <w:t>周年，也是实施“十四五”规划、开启全面建设社会主义现代化国家新征程的第一年。人民政协要坚持以习近平新时代中国特色社会主义思想为指导，增强“四个意识”、坚定“四个自信”、做到“两个维护”，把中共中央决策部署和对人民政协工作要求落实下去，把海内外中</w:t>
      </w:r>
      <w:r>
        <w:rPr>
          <w:rFonts w:ascii="仿宋" w:eastAsia="仿宋" w:hAnsi="仿宋" w:cs="仿宋" w:hint="eastAsia"/>
          <w:color w:val="333333"/>
          <w:sz w:val="28"/>
          <w:szCs w:val="28"/>
        </w:rPr>
        <w:t>华儿女智慧和力量凝聚起来，为全面建设社会主义现代化国家开好局、起好步作出积极贡献。</w:t>
      </w:r>
    </w:p>
    <w:p w:rsidR="006800BF" w:rsidRDefault="00B7711D">
      <w:pPr>
        <w:pStyle w:val="a3"/>
        <w:widowControl/>
        <w:spacing w:line="20" w:lineRule="atLeast"/>
        <w:ind w:firstLineChars="200" w:firstLine="560"/>
        <w:rPr>
          <w:rFonts w:ascii="仿宋" w:eastAsia="仿宋" w:hAnsi="仿宋" w:cs="仿宋"/>
          <w:sz w:val="28"/>
          <w:szCs w:val="28"/>
        </w:rPr>
      </w:pPr>
      <w:r>
        <w:rPr>
          <w:rFonts w:ascii="仿宋" w:eastAsia="仿宋" w:hAnsi="仿宋" w:cs="仿宋" w:hint="eastAsia"/>
          <w:color w:val="333333"/>
          <w:sz w:val="28"/>
          <w:szCs w:val="28"/>
        </w:rPr>
        <w:t>汪洋强调，人民政协作为坚持和加强党对各项工作领导的重要阵地，必须始终把坚持和加强党的领导作为根本政治原则和重大政治责</w:t>
      </w:r>
      <w:r>
        <w:rPr>
          <w:rFonts w:ascii="仿宋" w:eastAsia="仿宋" w:hAnsi="仿宋" w:cs="仿宋" w:hint="eastAsia"/>
          <w:color w:val="333333"/>
          <w:sz w:val="28"/>
          <w:szCs w:val="28"/>
        </w:rPr>
        <w:lastRenderedPageBreak/>
        <w:t>任，不断强基固本，提高政治判断力、政治领悟力、政治执行力，更好发挥协商民主这一实现党的领导重要方式的作用，通过政协协商的制度实践，把党的主张转化为社会各界的共识和行动。人民政协作为用党的创新理论团结教育引导各族各界代表人士的重要平台，必须加强思想政治引领，坚持用党的创新理论推动政治上团结合作、思想上共同进步、行</w:t>
      </w:r>
      <w:r>
        <w:rPr>
          <w:rFonts w:ascii="仿宋" w:eastAsia="仿宋" w:hAnsi="仿宋" w:cs="仿宋" w:hint="eastAsia"/>
          <w:color w:val="333333"/>
          <w:sz w:val="28"/>
          <w:szCs w:val="28"/>
        </w:rPr>
        <w:t>动上步调一致，着力构建以科学理论为指导、以协商交流为特色、以自我提高为主旨、以增进认同为目标的学思践悟平台，加强以中共党史为重点的“四史”学习教育，做到学史明理、学史增信、学史崇德、学史力行。人民政协作为在共同思想政治基础上化解矛盾和凝聚共识的重要渠道，必须多做宣传政策、解疑释惑的工作，多鼓团结奋斗、共促发展的干劲，强信心、聚人心、筑同心，创新开展界别群众工作的形式载体，不断完善政协组织委员、委员引导界别群众的工作链条，形成广集众智谋良策、万众一心开新局的磅礴力量。</w:t>
      </w:r>
    </w:p>
    <w:p w:rsidR="006800BF" w:rsidRDefault="00B7711D">
      <w:pPr>
        <w:pStyle w:val="a3"/>
        <w:widowControl/>
        <w:spacing w:line="20" w:lineRule="atLeast"/>
        <w:ind w:firstLineChars="200" w:firstLine="560"/>
        <w:rPr>
          <w:rFonts w:ascii="仿宋" w:eastAsia="仿宋" w:hAnsi="仿宋" w:cs="仿宋"/>
          <w:sz w:val="28"/>
          <w:szCs w:val="28"/>
        </w:rPr>
      </w:pPr>
      <w:r>
        <w:rPr>
          <w:rFonts w:ascii="仿宋" w:eastAsia="仿宋" w:hAnsi="仿宋" w:cs="仿宋" w:hint="eastAsia"/>
          <w:color w:val="333333"/>
          <w:sz w:val="28"/>
          <w:szCs w:val="28"/>
        </w:rPr>
        <w:t>汪洋强调，“国之大者”就是责之重者。站在</w:t>
      </w:r>
      <w:r>
        <w:rPr>
          <w:rFonts w:ascii="仿宋" w:eastAsia="仿宋" w:hAnsi="仿宋" w:cs="仿宋" w:hint="eastAsia"/>
          <w:color w:val="333333"/>
          <w:sz w:val="28"/>
          <w:szCs w:val="28"/>
        </w:rPr>
        <w:t>“两个一百年”奋斗目标历史交汇的关键节点上，使命召唤、责任在肩。我们要更加紧密地团结在以习近平同志为核心的中共中央周围，大力发扬“三牛”精神，积极投身全面建设社会主义现代化国家伟大实践，不断推进专门协商机构建设和人民政协事业发展，以优异成绩庆祝中国共产党成立</w:t>
      </w:r>
      <w:r>
        <w:rPr>
          <w:rFonts w:ascii="仿宋" w:eastAsia="仿宋" w:hAnsi="仿宋" w:cs="仿宋" w:hint="eastAsia"/>
          <w:color w:val="333333"/>
          <w:sz w:val="28"/>
          <w:szCs w:val="28"/>
        </w:rPr>
        <w:t>100</w:t>
      </w:r>
      <w:r>
        <w:rPr>
          <w:rFonts w:ascii="仿宋" w:eastAsia="仿宋" w:hAnsi="仿宋" w:cs="仿宋" w:hint="eastAsia"/>
          <w:color w:val="333333"/>
          <w:sz w:val="28"/>
          <w:szCs w:val="28"/>
        </w:rPr>
        <w:t>周年。</w:t>
      </w:r>
    </w:p>
    <w:p w:rsidR="006800BF" w:rsidRDefault="00B7711D">
      <w:pPr>
        <w:pStyle w:val="a3"/>
        <w:widowControl/>
        <w:spacing w:line="20" w:lineRule="atLeast"/>
        <w:ind w:firstLineChars="200" w:firstLine="560"/>
        <w:rPr>
          <w:rFonts w:ascii="仿宋" w:eastAsia="仿宋" w:hAnsi="仿宋" w:cs="仿宋"/>
          <w:sz w:val="28"/>
          <w:szCs w:val="28"/>
        </w:rPr>
      </w:pPr>
      <w:r>
        <w:rPr>
          <w:rFonts w:ascii="仿宋" w:eastAsia="仿宋" w:hAnsi="仿宋" w:cs="仿宋" w:hint="eastAsia"/>
          <w:color w:val="333333"/>
          <w:sz w:val="28"/>
          <w:szCs w:val="28"/>
        </w:rPr>
        <w:t>出席闭幕会的领导同志还有：丁薛祥、王晨、刘鹤、许其亮、孙春兰、李希、李强、李鸿忠、杨洁篪、杨晓渡、张又侠、陈希、陈全国、陈敏尔、胡春华、郭声琨、黄坤明、蔡奇、尤权、曹建明、张春</w:t>
      </w:r>
      <w:r>
        <w:rPr>
          <w:rFonts w:ascii="仿宋" w:eastAsia="仿宋" w:hAnsi="仿宋" w:cs="仿宋" w:hint="eastAsia"/>
          <w:color w:val="333333"/>
          <w:sz w:val="28"/>
          <w:szCs w:val="28"/>
        </w:rPr>
        <w:lastRenderedPageBreak/>
        <w:t>贤、沈跃跃、吉炳轩、艾力更·依明巴海、万鄂湘、陈竺、王东明、白玛</w:t>
      </w:r>
      <w:r>
        <w:rPr>
          <w:rFonts w:ascii="仿宋" w:eastAsia="仿宋" w:hAnsi="仿宋" w:cs="仿宋" w:hint="eastAsia"/>
          <w:color w:val="333333"/>
          <w:sz w:val="28"/>
          <w:szCs w:val="28"/>
        </w:rPr>
        <w:t>赤林、丁仲礼、郝明金、蔡达峰、武维华、魏凤和、王勇、王毅、肖捷、赵克志、周强、张军等。</w:t>
      </w:r>
    </w:p>
    <w:p w:rsidR="006800BF" w:rsidRDefault="00B7711D">
      <w:pPr>
        <w:pStyle w:val="a3"/>
        <w:widowControl/>
        <w:spacing w:line="20" w:lineRule="atLeast"/>
        <w:ind w:firstLineChars="200" w:firstLine="560"/>
        <w:rPr>
          <w:rFonts w:ascii="仿宋" w:eastAsia="仿宋" w:hAnsi="仿宋" w:cs="仿宋"/>
          <w:sz w:val="28"/>
          <w:szCs w:val="28"/>
        </w:rPr>
      </w:pPr>
      <w:r>
        <w:rPr>
          <w:rFonts w:ascii="仿宋" w:eastAsia="仿宋" w:hAnsi="仿宋" w:cs="仿宋" w:hint="eastAsia"/>
          <w:color w:val="333333"/>
          <w:sz w:val="28"/>
          <w:szCs w:val="28"/>
        </w:rPr>
        <w:t>中共中央、全国人大常委会、国务院有关部门负责同志列席闭幕会。外国驻华使节等应邀参加闭幕会。</w:t>
      </w:r>
    </w:p>
    <w:p w:rsidR="006800BF" w:rsidRDefault="00B7711D">
      <w:pPr>
        <w:pStyle w:val="a3"/>
        <w:widowControl/>
        <w:spacing w:line="20" w:lineRule="atLeast"/>
        <w:ind w:firstLineChars="200" w:firstLine="560"/>
        <w:rPr>
          <w:rFonts w:ascii="仿宋" w:eastAsia="仿宋" w:hAnsi="仿宋" w:cs="仿宋"/>
          <w:sz w:val="28"/>
          <w:szCs w:val="28"/>
        </w:rPr>
      </w:pPr>
      <w:r>
        <w:rPr>
          <w:rFonts w:ascii="仿宋" w:eastAsia="仿宋" w:hAnsi="仿宋" w:cs="仿宋" w:hint="eastAsia"/>
          <w:color w:val="333333"/>
          <w:sz w:val="28"/>
          <w:szCs w:val="28"/>
        </w:rPr>
        <w:t>大会在雄壮的国歌声中闭幕。</w:t>
      </w:r>
    </w:p>
    <w:p w:rsidR="006800BF" w:rsidRDefault="006800BF">
      <w:pPr>
        <w:rPr>
          <w:sz w:val="28"/>
          <w:szCs w:val="28"/>
        </w:rPr>
      </w:pPr>
    </w:p>
    <w:sectPr w:rsidR="006800B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711D" w:rsidRDefault="00B7711D" w:rsidP="006C630C">
      <w:r>
        <w:separator/>
      </w:r>
    </w:p>
  </w:endnote>
  <w:endnote w:type="continuationSeparator" w:id="0">
    <w:p w:rsidR="00B7711D" w:rsidRDefault="00B7711D" w:rsidP="006C6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711D" w:rsidRDefault="00B7711D" w:rsidP="006C630C">
      <w:r>
        <w:separator/>
      </w:r>
    </w:p>
  </w:footnote>
  <w:footnote w:type="continuationSeparator" w:id="0">
    <w:p w:rsidR="00B7711D" w:rsidRDefault="00B7711D" w:rsidP="006C630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7F6D71"/>
    <w:rsid w:val="006800BF"/>
    <w:rsid w:val="006C630C"/>
    <w:rsid w:val="00B7711D"/>
    <w:rsid w:val="307F6D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96A52"/>
  <w15:docId w15:val="{B86BF970-099D-43B0-BA4C-2942FD76F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Pr>
      <w:sz w:val="24"/>
    </w:rPr>
  </w:style>
  <w:style w:type="character" w:styleId="a4">
    <w:name w:val="Strong"/>
    <w:basedOn w:val="a0"/>
    <w:qFormat/>
    <w:rPr>
      <w:b/>
    </w:rPr>
  </w:style>
  <w:style w:type="paragraph" w:styleId="a5">
    <w:name w:val="header"/>
    <w:basedOn w:val="a"/>
    <w:link w:val="a6"/>
    <w:rsid w:val="006C630C"/>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6C630C"/>
    <w:rPr>
      <w:rFonts w:asciiTheme="minorHAnsi" w:eastAsiaTheme="minorEastAsia" w:hAnsiTheme="minorHAnsi" w:cstheme="minorBidi"/>
      <w:kern w:val="2"/>
      <w:sz w:val="18"/>
      <w:szCs w:val="18"/>
    </w:rPr>
  </w:style>
  <w:style w:type="paragraph" w:styleId="a7">
    <w:name w:val="footer"/>
    <w:basedOn w:val="a"/>
    <w:link w:val="a8"/>
    <w:rsid w:val="006C630C"/>
    <w:pPr>
      <w:tabs>
        <w:tab w:val="center" w:pos="4153"/>
        <w:tab w:val="right" w:pos="8306"/>
      </w:tabs>
      <w:snapToGrid w:val="0"/>
      <w:jc w:val="left"/>
    </w:pPr>
    <w:rPr>
      <w:sz w:val="18"/>
      <w:szCs w:val="18"/>
    </w:rPr>
  </w:style>
  <w:style w:type="character" w:customStyle="1" w:styleId="a8">
    <w:name w:val="页脚 字符"/>
    <w:basedOn w:val="a0"/>
    <w:link w:val="a7"/>
    <w:rsid w:val="006C630C"/>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281</Words>
  <Characters>1603</Characters>
  <Application>Microsoft Office Word</Application>
  <DocSecurity>0</DocSecurity>
  <Lines>13</Lines>
  <Paragraphs>3</Paragraphs>
  <ScaleCrop>false</ScaleCrop>
  <Company/>
  <LinksUpToDate>false</LinksUpToDate>
  <CharactersWithSpaces>1881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烨</dc:creator>
  <cp:lastModifiedBy>ly123</cp:lastModifiedBy>
  <cp:revision>2</cp:revision>
  <dcterms:created xsi:type="dcterms:W3CDTF">2021-03-29T00:46:00Z</dcterms:created>
  <dcterms:modified xsi:type="dcterms:W3CDTF">2021-04-02T09:39:00Z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